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704"/>
      </w:pPr>
      <w:r>
        <w:rPr/>
        <w:t>Требования</w:t>
      </w:r>
      <w:r>
        <w:rPr>
          <w:spacing w:val="-13"/>
        </w:rPr>
        <w:t> </w:t>
      </w:r>
      <w:r>
        <w:rPr/>
        <w:t>безопасности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2"/>
        </w:rPr>
        <w:t>проведении</w:t>
      </w:r>
    </w:p>
    <w:p>
      <w:pPr>
        <w:spacing w:before="2"/>
        <w:ind w:left="0" w:right="7" w:firstLine="0"/>
        <w:jc w:val="center"/>
        <w:rPr>
          <w:b/>
          <w:sz w:val="32"/>
        </w:rPr>
      </w:pPr>
      <w:r>
        <w:rPr>
          <w:b/>
          <w:sz w:val="32"/>
        </w:rPr>
        <w:t>купания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детей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361" w:after="0"/>
        <w:ind w:left="102" w:right="107" w:firstLine="707"/>
        <w:jc w:val="both"/>
        <w:rPr>
          <w:sz w:val="28"/>
        </w:rPr>
      </w:pPr>
      <w:r>
        <w:rPr>
          <w:sz w:val="28"/>
        </w:rPr>
        <w:t>Ответственные лица оздоровительного лагеря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поведения на воде.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До начала купания врач лагеря проводит осмотр детей, определяет время пребывания их в воде и получения солнечных (воздушных) ванн, выявляет детей, не умеющих плавать.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2" w:after="0"/>
        <w:ind w:left="102" w:right="102" w:firstLine="707"/>
        <w:jc w:val="both"/>
        <w:rPr>
          <w:sz w:val="28"/>
        </w:rPr>
      </w:pPr>
      <w:r>
        <w:rPr>
          <w:sz w:val="28"/>
        </w:rPr>
        <w:t>Купание проводится ежедневно в первую половину дня, в жаркие дни разрешается повторное купание во второй половине дня. Проводить купание рекомендуется в солнечные и безветренные дни при температуре воздуха не ниже 23°С и температуре воды не ниже 20°С для детей основной</w:t>
      </w:r>
      <w:r>
        <w:rPr>
          <w:spacing w:val="40"/>
          <w:sz w:val="28"/>
        </w:rPr>
        <w:t> </w:t>
      </w:r>
      <w:r>
        <w:rPr>
          <w:sz w:val="28"/>
        </w:rPr>
        <w:t>и подготовительной групп, для детей специальной группы - при разрешении врача. Продолжительность купания в первые дни начала купального сезона - 2-5 минут, с постепенным увеличением до 10-15 минут.</w:t>
      </w:r>
    </w:p>
    <w:p>
      <w:pPr>
        <w:pStyle w:val="BodyText"/>
        <w:spacing w:line="322" w:lineRule="exact"/>
        <w:ind w:left="810" w:firstLine="0"/>
        <w:jc w:val="left"/>
      </w:pPr>
      <w:r>
        <w:rPr/>
        <w:t>Не</w:t>
      </w:r>
      <w:r>
        <w:rPr>
          <w:spacing w:val="-4"/>
        </w:rPr>
        <w:t> </w:t>
      </w:r>
      <w:r>
        <w:rPr/>
        <w:t>разрешается</w:t>
      </w:r>
      <w:r>
        <w:rPr>
          <w:spacing w:val="-3"/>
        </w:rPr>
        <w:t> </w:t>
      </w:r>
      <w:r>
        <w:rPr>
          <w:spacing w:val="-2"/>
        </w:rPr>
        <w:t>купание:</w:t>
      </w:r>
    </w:p>
    <w:p>
      <w:pPr>
        <w:pStyle w:val="BodyText"/>
        <w:spacing w:line="322" w:lineRule="exact"/>
        <w:ind w:left="810" w:firstLine="0"/>
        <w:jc w:val="left"/>
      </w:pPr>
      <w:r>
        <w:rPr/>
        <w:t>сразу</w:t>
      </w:r>
      <w:r>
        <w:rPr>
          <w:spacing w:val="-10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еды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большой</w:t>
      </w:r>
      <w:r>
        <w:rPr>
          <w:spacing w:val="-3"/>
        </w:rPr>
        <w:t> </w:t>
      </w:r>
      <w:r>
        <w:rPr>
          <w:spacing w:val="-2"/>
        </w:rPr>
        <w:t>нагрузкой;</w:t>
      </w:r>
    </w:p>
    <w:p>
      <w:pPr>
        <w:pStyle w:val="BodyText"/>
        <w:ind w:left="810" w:firstLine="0"/>
        <w:jc w:val="left"/>
      </w:pPr>
      <w:r>
        <w:rPr/>
        <w:t>одновременно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открытом</w:t>
      </w:r>
      <w:r>
        <w:rPr>
          <w:spacing w:val="-3"/>
        </w:rPr>
        <w:t> </w:t>
      </w:r>
      <w:r>
        <w:rPr/>
        <w:t>водоеме,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бассейне; без</w:t>
      </w:r>
      <w:r>
        <w:rPr>
          <w:spacing w:val="13"/>
        </w:rPr>
        <w:t> </w:t>
      </w:r>
      <w:r>
        <w:rPr/>
        <w:t>наблюдения</w:t>
      </w:r>
      <w:r>
        <w:rPr>
          <w:spacing w:val="11"/>
        </w:rPr>
        <w:t> </w:t>
      </w:r>
      <w:r>
        <w:rPr/>
        <w:t>2</w:t>
      </w:r>
      <w:r>
        <w:rPr>
          <w:spacing w:val="15"/>
        </w:rPr>
        <w:t> </w:t>
      </w:r>
      <w:r>
        <w:rPr/>
        <w:t>взрослых</w:t>
      </w:r>
      <w:r>
        <w:rPr>
          <w:spacing w:val="14"/>
        </w:rPr>
        <w:t> </w:t>
      </w:r>
      <w:r>
        <w:rPr/>
        <w:t>(вожатого,</w:t>
      </w:r>
      <w:r>
        <w:rPr>
          <w:spacing w:val="12"/>
        </w:rPr>
        <w:t> </w:t>
      </w:r>
      <w:r>
        <w:rPr/>
        <w:t>инструктора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/>
        <w:t>плаванию),</w:t>
      </w:r>
      <w:r>
        <w:rPr>
          <w:spacing w:val="13"/>
        </w:rPr>
        <w:t> </w:t>
      </w:r>
      <w:r>
        <w:rPr>
          <w:spacing w:val="-5"/>
        </w:rPr>
        <w:t>при</w:t>
      </w:r>
    </w:p>
    <w:p>
      <w:pPr>
        <w:pStyle w:val="BodyText"/>
        <w:spacing w:line="321" w:lineRule="exact"/>
        <w:ind w:firstLine="0"/>
        <w:jc w:val="left"/>
      </w:pPr>
      <w:r>
        <w:rPr/>
        <w:t>этом</w:t>
      </w:r>
      <w:r>
        <w:rPr>
          <w:spacing w:val="-4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водоеме,</w:t>
      </w:r>
      <w:r>
        <w:rPr>
          <w:spacing w:val="-3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наблюдает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берега.</w:t>
      </w:r>
    </w:p>
    <w:p>
      <w:pPr>
        <w:pStyle w:val="BodyText"/>
        <w:spacing w:line="242" w:lineRule="auto"/>
        <w:jc w:val="left"/>
      </w:pPr>
      <w:r>
        <w:rPr/>
        <w:t>Купание</w:t>
      </w:r>
      <w:r>
        <w:rPr>
          <w:spacing w:val="40"/>
        </w:rPr>
        <w:t> </w:t>
      </w:r>
      <w:r>
        <w:rPr/>
        <w:t>детей,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умеющих</w:t>
      </w:r>
      <w:r>
        <w:rPr>
          <w:spacing w:val="40"/>
        </w:rPr>
        <w:t> </w:t>
      </w:r>
      <w:r>
        <w:rPr/>
        <w:t>плавать,</w:t>
      </w:r>
      <w:r>
        <w:rPr>
          <w:spacing w:val="40"/>
        </w:rPr>
        <w:t> </w:t>
      </w:r>
      <w:r>
        <w:rPr/>
        <w:t>проводится</w:t>
      </w:r>
      <w:r>
        <w:rPr>
          <w:spacing w:val="40"/>
        </w:rPr>
        <w:t> </w:t>
      </w:r>
      <w:r>
        <w:rPr/>
        <w:t>отдельно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детей, умеющих плавать.</w:t>
      </w:r>
    </w:p>
    <w:p>
      <w:pPr>
        <w:pStyle w:val="BodyText"/>
        <w:tabs>
          <w:tab w:pos="3124" w:val="left" w:leader="none"/>
          <w:tab w:pos="3650" w:val="left" w:leader="none"/>
          <w:tab w:pos="5520" w:val="left" w:leader="none"/>
          <w:tab w:pos="6477" w:val="left" w:leader="none"/>
          <w:tab w:pos="7040" w:val="left" w:leader="none"/>
          <w:tab w:pos="8031" w:val="left" w:leader="none"/>
          <w:tab w:pos="9301" w:val="left" w:leader="none"/>
        </w:tabs>
        <w:ind w:right="112"/>
        <w:jc w:val="left"/>
      </w:pPr>
      <w:r>
        <w:rPr>
          <w:spacing w:val="-2"/>
        </w:rPr>
        <w:t>Ответственность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безопасность</w:t>
      </w:r>
      <w:r>
        <w:rPr/>
        <w:tab/>
      </w:r>
      <w:r>
        <w:rPr>
          <w:spacing w:val="-2"/>
        </w:rPr>
        <w:t>детей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2"/>
        </w:rPr>
        <w:t>время</w:t>
      </w:r>
      <w:r>
        <w:rPr/>
        <w:tab/>
      </w:r>
      <w:r>
        <w:rPr>
          <w:spacing w:val="-2"/>
        </w:rPr>
        <w:t>купания</w:t>
      </w:r>
      <w:r>
        <w:rPr/>
        <w:tab/>
      </w:r>
      <w:r>
        <w:rPr>
          <w:spacing w:val="-10"/>
        </w:rPr>
        <w:t>и </w:t>
      </w:r>
      <w:r>
        <w:rPr/>
        <w:t>методическое руководство возлагается на инструктора по плаванию.</w:t>
      </w:r>
    </w:p>
    <w:p>
      <w:pPr>
        <w:pStyle w:val="BodyText"/>
        <w:ind w:right="46"/>
        <w:jc w:val="left"/>
      </w:pPr>
      <w:r>
        <w:rPr/>
        <w:t>Эксплуатация</w:t>
      </w:r>
      <w:r>
        <w:rPr>
          <w:spacing w:val="-1"/>
        </w:rPr>
        <w:t> </w:t>
      </w:r>
      <w:r>
        <w:rPr/>
        <w:t>пляжа оздоровительного</w:t>
      </w:r>
      <w:r>
        <w:rPr>
          <w:spacing w:val="-1"/>
        </w:rPr>
        <w:t> </w:t>
      </w:r>
      <w:r>
        <w:rPr/>
        <w:t>лагеря запрещается</w:t>
      </w:r>
      <w:r>
        <w:rPr>
          <w:spacing w:val="-1"/>
        </w:rPr>
        <w:t> </w:t>
      </w:r>
      <w:r>
        <w:rPr/>
        <w:t>без наличия в штате инструктора по плаванию.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соблюдения мер предосторожности. На территории детского оздоровительного лагеря оборудуется стенд с извлечениями из Правил, материалами по профилактике несчастных случаев, данными о температуре воды и воздуха, силе и направлении ветра.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0" w:after="0"/>
        <w:ind w:left="102" w:right="115" w:firstLine="707"/>
        <w:jc w:val="both"/>
        <w:rPr>
          <w:sz w:val="28"/>
        </w:rPr>
      </w:pPr>
      <w:r>
        <w:rPr>
          <w:sz w:val="28"/>
        </w:rPr>
        <w:t>Перед входом в воду и при выходе из воды инструктор по плаванию (вожатый, воспитатель) пересчитывает детей.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Во время проведения купания дети обязаны быстро и точно выполнять распоряжения и указания инструктора по плаванию (правила поведения на воде, порядок купания, подача сигналов).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Детям запрещается нырять с перил, мостиков, одновременно нырять более чем одному человеку и др., заплывать за границу поверхности воды, предназначенной для купания.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На пляже оздоровительного лагеря оборудуются участки для купания и обучения плаванию детей младшего возраста с глубиной не более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6"/>
      </w:pPr>
      <w:r>
        <w:rPr/>
        <w:t>0,7 м, а также для детей старшего возраста с глубиной не более 1,2 м. Для проведения купания должны быть в наличии спасательные средства (спасательные круги, веревка не менее 10-12 м длиной с поплавком в конце ("конец Александрова"), в необходимых случаях спасательные лодки.</w:t>
      </w:r>
    </w:p>
    <w:p>
      <w:pPr>
        <w:pStyle w:val="BodyText"/>
        <w:spacing w:before="1"/>
        <w:ind w:right="110"/>
      </w:pPr>
      <w:r>
        <w:rPr/>
        <w:t>Каждый оздоровительный лагерь, расположенный у водоема, должен иметь</w:t>
      </w:r>
      <w:r>
        <w:rPr>
          <w:spacing w:val="-4"/>
        </w:rPr>
        <w:t> </w:t>
      </w:r>
      <w:r>
        <w:rPr/>
        <w:t>спасательный</w:t>
      </w:r>
      <w:r>
        <w:rPr>
          <w:spacing w:val="-4"/>
        </w:rPr>
        <w:t> </w:t>
      </w:r>
      <w:r>
        <w:rPr/>
        <w:t>пост,</w:t>
      </w:r>
      <w:r>
        <w:rPr>
          <w:spacing w:val="-6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выставляется</w:t>
      </w:r>
      <w:r>
        <w:rPr>
          <w:spacing w:val="-2"/>
        </w:rPr>
        <w:t> </w:t>
      </w:r>
      <w:r>
        <w:rPr/>
        <w:t>той</w:t>
      </w:r>
      <w:r>
        <w:rPr>
          <w:spacing w:val="-4"/>
        </w:rPr>
        <w:t> </w:t>
      </w:r>
      <w:r>
        <w:rPr/>
        <w:t>организацией,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ведении которой находится данный лагерь.</w:t>
      </w:r>
    </w:p>
    <w:p>
      <w:pPr>
        <w:pStyle w:val="BodyText"/>
        <w:spacing w:before="2"/>
        <w:ind w:right="114"/>
      </w:pPr>
      <w:r>
        <w:rPr/>
        <w:t>Для проведения обучения плаванию ограждается и соответствующим образом оборудуется площадка на берегу, примыкающая к воде.</w:t>
      </w:r>
    </w:p>
    <w:p>
      <w:pPr>
        <w:pStyle w:val="BodyText"/>
        <w:spacing w:line="321" w:lineRule="exact"/>
        <w:ind w:left="810" w:firstLine="0"/>
      </w:pPr>
      <w:r>
        <w:rPr/>
        <w:t>На</w:t>
      </w:r>
      <w:r>
        <w:rPr>
          <w:spacing w:val="-4"/>
        </w:rPr>
        <w:t> </w:t>
      </w:r>
      <w:r>
        <w:rPr/>
        <w:t>площадке</w:t>
      </w:r>
      <w:r>
        <w:rPr>
          <w:spacing w:val="-7"/>
        </w:rPr>
        <w:t> </w:t>
      </w:r>
      <w:r>
        <w:rPr/>
        <w:t>должны</w:t>
      </w:r>
      <w:r>
        <w:rPr>
          <w:spacing w:val="-3"/>
        </w:rPr>
        <w:t> </w:t>
      </w:r>
      <w:r>
        <w:rPr>
          <w:spacing w:val="-4"/>
        </w:rPr>
        <w:t>быть: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22" w:lineRule="exact" w:before="0" w:after="0"/>
        <w:ind w:left="972" w:right="0" w:hanging="162"/>
        <w:jc w:val="both"/>
        <w:rPr>
          <w:sz w:val="28"/>
        </w:rPr>
      </w:pPr>
      <w:r>
        <w:rPr>
          <w:sz w:val="28"/>
        </w:rPr>
        <w:t>плавательные</w:t>
      </w:r>
      <w:r>
        <w:rPr>
          <w:spacing w:val="-4"/>
          <w:sz w:val="28"/>
        </w:rPr>
        <w:t> </w:t>
      </w:r>
      <w:r>
        <w:rPr>
          <w:sz w:val="28"/>
        </w:rPr>
        <w:t>доски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5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штук;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972" w:right="0" w:hanging="162"/>
        <w:jc w:val="both"/>
        <w:rPr>
          <w:sz w:val="28"/>
        </w:rPr>
      </w:pPr>
      <w:r>
        <w:rPr>
          <w:sz w:val="28"/>
        </w:rPr>
        <w:t>резиновые</w:t>
      </w:r>
      <w:r>
        <w:rPr>
          <w:spacing w:val="-4"/>
          <w:sz w:val="28"/>
        </w:rPr>
        <w:t> </w:t>
      </w:r>
      <w:r>
        <w:rPr>
          <w:sz w:val="28"/>
        </w:rPr>
        <w:t>круги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штук;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972" w:right="0" w:hanging="162"/>
        <w:jc w:val="both"/>
        <w:rPr>
          <w:sz w:val="28"/>
        </w:rPr>
      </w:pPr>
      <w:r>
        <w:rPr>
          <w:sz w:val="28"/>
        </w:rPr>
        <w:t>2-3</w:t>
      </w:r>
      <w:r>
        <w:rPr>
          <w:spacing w:val="-4"/>
          <w:sz w:val="28"/>
        </w:rPr>
        <w:t> </w:t>
      </w:r>
      <w:r>
        <w:rPr>
          <w:sz w:val="28"/>
        </w:rPr>
        <w:t>шеста,</w:t>
      </w:r>
      <w:r>
        <w:rPr>
          <w:spacing w:val="-6"/>
          <w:sz w:val="28"/>
        </w:rPr>
        <w:t> </w:t>
      </w:r>
      <w:r>
        <w:rPr>
          <w:sz w:val="28"/>
        </w:rPr>
        <w:t>применяемые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умеющих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плавать;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22" w:lineRule="exact" w:before="2" w:after="0"/>
        <w:ind w:left="972" w:right="0" w:hanging="162"/>
        <w:jc w:val="left"/>
        <w:rPr>
          <w:sz w:val="28"/>
        </w:rPr>
      </w:pPr>
      <w:r>
        <w:rPr>
          <w:sz w:val="28"/>
        </w:rPr>
        <w:t>плавательные</w:t>
      </w:r>
      <w:r>
        <w:rPr>
          <w:spacing w:val="-10"/>
          <w:sz w:val="28"/>
        </w:rPr>
        <w:t> </w:t>
      </w:r>
      <w:r>
        <w:rPr>
          <w:sz w:val="28"/>
        </w:rPr>
        <w:t>поддерживающие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пояса;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22" w:lineRule="exact" w:before="0" w:after="0"/>
        <w:ind w:left="972" w:right="0" w:hanging="162"/>
        <w:jc w:val="left"/>
        <w:rPr>
          <w:sz w:val="28"/>
        </w:rPr>
      </w:pPr>
      <w:r>
        <w:rPr>
          <w:sz w:val="28"/>
        </w:rPr>
        <w:t>3-4</w:t>
      </w:r>
      <w:r>
        <w:rPr>
          <w:spacing w:val="-6"/>
          <w:sz w:val="28"/>
        </w:rPr>
        <w:t> </w:t>
      </w:r>
      <w:r>
        <w:rPr>
          <w:sz w:val="28"/>
        </w:rPr>
        <w:t>ватерпольных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мяча;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22" w:lineRule="exact" w:before="0" w:after="0"/>
        <w:ind w:left="972" w:right="0" w:hanging="162"/>
        <w:jc w:val="left"/>
        <w:rPr>
          <w:sz w:val="28"/>
        </w:rPr>
      </w:pPr>
      <w:r>
        <w:rPr>
          <w:sz w:val="28"/>
        </w:rPr>
        <w:t>2-3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электромегафона;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40" w:lineRule="auto" w:before="0" w:after="0"/>
        <w:ind w:left="102" w:right="107" w:firstLine="707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hyperlink r:id="rId5">
        <w:r>
          <w:rPr>
            <w:sz w:val="28"/>
          </w:rPr>
          <w:t>расписанием</w:t>
        </w:r>
        <w:r>
          <w:rPr>
            <w:spacing w:val="80"/>
            <w:sz w:val="28"/>
          </w:rPr>
          <w:t> </w:t>
        </w:r>
        <w:r>
          <w:rPr>
            <w:sz w:val="28"/>
          </w:rPr>
          <w:t>занятий</w:t>
        </w:r>
      </w:hyperlink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учебными</w:t>
      </w:r>
      <w:r>
        <w:rPr>
          <w:spacing w:val="80"/>
          <w:sz w:val="28"/>
        </w:rPr>
        <w:t> </w:t>
      </w:r>
      <w:r>
        <w:rPr>
          <w:sz w:val="28"/>
        </w:rPr>
        <w:t>плакатами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методике обучения и технике плавания.</w:t>
      </w:r>
    </w:p>
    <w:p>
      <w:pPr>
        <w:pStyle w:val="ListParagraph"/>
        <w:numPr>
          <w:ilvl w:val="0"/>
          <w:numId w:val="1"/>
        </w:numPr>
        <w:tabs>
          <w:tab w:pos="1296" w:val="left" w:leader="none"/>
          <w:tab w:pos="1900" w:val="left" w:leader="none"/>
          <w:tab w:pos="2879" w:val="left" w:leader="none"/>
          <w:tab w:pos="4131" w:val="left" w:leader="none"/>
          <w:tab w:pos="5071" w:val="left" w:leader="none"/>
          <w:tab w:pos="5620" w:val="left" w:leader="none"/>
          <w:tab w:pos="7658" w:val="left" w:leader="none"/>
          <w:tab w:pos="8848" w:val="left" w:leader="none"/>
        </w:tabs>
        <w:spacing w:line="240" w:lineRule="auto" w:before="0" w:after="0"/>
        <w:ind w:left="102" w:right="113" w:firstLine="707"/>
        <w:jc w:val="left"/>
        <w:rPr>
          <w:sz w:val="28"/>
        </w:rPr>
      </w:pP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купания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ответственном</w:t>
      </w:r>
      <w:r>
        <w:rPr>
          <w:sz w:val="28"/>
        </w:rPr>
        <w:tab/>
      </w:r>
      <w:r>
        <w:rPr>
          <w:spacing w:val="-2"/>
          <w:sz w:val="28"/>
        </w:rPr>
        <w:t>участке</w:t>
      </w:r>
      <w:r>
        <w:rPr>
          <w:sz w:val="28"/>
        </w:rPr>
        <w:tab/>
      </w:r>
      <w:r>
        <w:rPr>
          <w:spacing w:val="-4"/>
          <w:sz w:val="28"/>
        </w:rPr>
        <w:t>воды </w:t>
      </w:r>
      <w:r>
        <w:rPr>
          <w:spacing w:val="-2"/>
          <w:sz w:val="28"/>
        </w:rPr>
        <w:t>запрещаются:</w:t>
      </w:r>
    </w:p>
    <w:p>
      <w:pPr>
        <w:pStyle w:val="BodyText"/>
        <w:ind w:left="810" w:right="2982" w:firstLine="0"/>
        <w:jc w:val="left"/>
      </w:pPr>
      <w:r>
        <w:rPr/>
        <w:t>купание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нахождение</w:t>
      </w:r>
      <w:r>
        <w:rPr>
          <w:spacing w:val="-9"/>
        </w:rPr>
        <w:t> </w:t>
      </w:r>
      <w:r>
        <w:rPr/>
        <w:t>посторонних</w:t>
      </w:r>
      <w:r>
        <w:rPr>
          <w:spacing w:val="-9"/>
        </w:rPr>
        <w:t> </w:t>
      </w:r>
      <w:r>
        <w:rPr/>
        <w:t>лиц; катание на лодках и катерах;</w:t>
      </w:r>
    </w:p>
    <w:p>
      <w:pPr>
        <w:pStyle w:val="BodyText"/>
        <w:spacing w:line="321" w:lineRule="exact"/>
        <w:ind w:left="810" w:firstLine="0"/>
        <w:jc w:val="left"/>
      </w:pPr>
      <w:r>
        <w:rPr/>
        <w:t>игры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спортивные</w:t>
      </w:r>
      <w:r>
        <w:rPr>
          <w:spacing w:val="-7"/>
        </w:rPr>
        <w:t> </w:t>
      </w:r>
      <w:r>
        <w:rPr>
          <w:spacing w:val="-2"/>
        </w:rPr>
        <w:t>мероприятия.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Для купания детей во время походов, прогулок и экскурсий выбирается неглубокое место с пологим и чистым от свай, коряг, острых камней, водорослей и ила дно. Обследование выбранного места купания осуществляется взрослыми, умеющими хорошо плавать и нырять. Купание проводится под контролем взрослых, при наличии спасательных средств, определении границы поверхности воды, предназначенной для купания. До начала и во время купания руководителем похода выполняются все мероприятия по организации безопасности жизни и здоровья взрослых и </w:t>
      </w:r>
      <w:r>
        <w:rPr>
          <w:spacing w:val="-2"/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1250" w:val="left" w:leader="none"/>
        </w:tabs>
        <w:spacing w:line="242" w:lineRule="auto" w:before="0" w:after="0"/>
        <w:ind w:left="102" w:right="113" w:firstLine="707"/>
        <w:jc w:val="both"/>
        <w:rPr>
          <w:sz w:val="28"/>
        </w:rPr>
      </w:pPr>
      <w:r>
        <w:rPr>
          <w:sz w:val="28"/>
        </w:rPr>
        <w:t>За купающимися детьми должно вестись непрерывное наблюдение вожатыми, воспитателями и медицинским работником.</w:t>
      </w:r>
    </w:p>
    <w:p>
      <w:pPr>
        <w:pStyle w:val="ListParagraph"/>
        <w:numPr>
          <w:ilvl w:val="0"/>
          <w:numId w:val="1"/>
        </w:numPr>
        <w:tabs>
          <w:tab w:pos="1274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При многодневном походе перед отбоем руководитель походного отряда обязан определить дежурного для постоянного обхода берега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водоема.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Heading1"/>
        <w:ind w:left="810" w:right="0"/>
        <w:jc w:val="left"/>
      </w:pPr>
      <w:r>
        <w:rPr/>
        <w:t>2.</w:t>
      </w:r>
      <w:r>
        <w:rPr>
          <w:spacing w:val="-13"/>
        </w:rPr>
        <w:t> </w:t>
      </w:r>
      <w:r>
        <w:rPr/>
        <w:t>Требования</w:t>
      </w:r>
      <w:r>
        <w:rPr>
          <w:spacing w:val="-11"/>
        </w:rPr>
        <w:t> </w:t>
      </w:r>
      <w:r>
        <w:rPr/>
        <w:t>безопасности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прогулках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>
          <w:spacing w:val="-2"/>
        </w:rPr>
        <w:t>лодках</w:t>
      </w:r>
    </w:p>
    <w:p>
      <w:pPr>
        <w:pStyle w:val="ListParagraph"/>
        <w:numPr>
          <w:ilvl w:val="0"/>
          <w:numId w:val="3"/>
        </w:numPr>
        <w:tabs>
          <w:tab w:pos="1125" w:val="left" w:leader="none"/>
        </w:tabs>
        <w:spacing w:line="240" w:lineRule="auto" w:before="318" w:after="0"/>
        <w:ind w:left="102" w:right="107" w:firstLine="707"/>
        <w:jc w:val="both"/>
        <w:rPr>
          <w:sz w:val="28"/>
        </w:rPr>
      </w:pPr>
      <w:r>
        <w:rPr>
          <w:sz w:val="28"/>
        </w:rPr>
        <w:t>Прогулки на лодках допускаются с разрешения директора лагеря в тихую безветренную погоду на исправных лодках с учетом посадочных мест и в присутствии одного взрослого (сотрудника лагеря).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42" w:lineRule="auto" w:before="0" w:after="0"/>
        <w:ind w:left="102" w:right="114" w:firstLine="707"/>
        <w:jc w:val="both"/>
        <w:rPr>
          <w:sz w:val="28"/>
        </w:rPr>
      </w:pPr>
      <w:r>
        <w:rPr>
          <w:sz w:val="28"/>
        </w:rPr>
        <w:t>Посадка и высадка детей производится на причале</w:t>
      </w:r>
      <w:r>
        <w:rPr>
          <w:spacing w:val="-1"/>
          <w:sz w:val="28"/>
        </w:rPr>
        <w:t> </w:t>
      </w:r>
      <w:r>
        <w:rPr>
          <w:sz w:val="28"/>
        </w:rPr>
        <w:t>под руководством инструктора по плаванию в следующей последовательности:</w:t>
      </w: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2" w:right="115" w:firstLine="707"/>
        <w:jc w:val="both"/>
        <w:rPr>
          <w:sz w:val="28"/>
        </w:rPr>
      </w:pPr>
      <w:r>
        <w:rPr>
          <w:sz w:val="28"/>
        </w:rPr>
        <w:t>старший (сотрудник лагеря) садится в лодку, проверяет наличие спасательного круга;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</w:tabs>
        <w:spacing w:line="240" w:lineRule="auto" w:before="0" w:after="0"/>
        <w:ind w:left="102" w:right="115" w:firstLine="707"/>
        <w:jc w:val="both"/>
        <w:rPr>
          <w:sz w:val="28"/>
        </w:rPr>
      </w:pPr>
      <w:r>
        <w:rPr>
          <w:sz w:val="28"/>
        </w:rPr>
        <w:t>дети надевают на причале спасательные жилеты, и при помощи взрослых производится посадка в лодку;</w:t>
      </w:r>
    </w:p>
    <w:p>
      <w:pPr>
        <w:pStyle w:val="ListParagraph"/>
        <w:numPr>
          <w:ilvl w:val="1"/>
          <w:numId w:val="3"/>
        </w:numPr>
        <w:tabs>
          <w:tab w:pos="97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при высадке дежурный</w:t>
      </w:r>
      <w:r>
        <w:rPr>
          <w:spacing w:val="-1"/>
          <w:sz w:val="28"/>
        </w:rPr>
        <w:t> </w:t>
      </w:r>
      <w:r>
        <w:rPr>
          <w:sz w:val="28"/>
        </w:rPr>
        <w:t>по причалу</w:t>
      </w:r>
      <w:r>
        <w:rPr>
          <w:spacing w:val="-3"/>
          <w:sz w:val="28"/>
        </w:rPr>
        <w:t> </w:t>
      </w:r>
      <w:r>
        <w:rPr>
          <w:sz w:val="28"/>
        </w:rPr>
        <w:t>принимает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ребенка, после чего снимают спасательные жилеты и укладывают в специальный шкаф для </w:t>
      </w:r>
      <w:r>
        <w:rPr>
          <w:spacing w:val="-2"/>
          <w:sz w:val="28"/>
        </w:rPr>
        <w:t>хранения;</w:t>
      </w:r>
    </w:p>
    <w:p>
      <w:pPr>
        <w:pStyle w:val="ListParagraph"/>
        <w:numPr>
          <w:ilvl w:val="1"/>
          <w:numId w:val="3"/>
        </w:numPr>
        <w:tabs>
          <w:tab w:pos="1108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старший по лодке сообщает дежурному по причалу обо всех замечаниях, выявленных во время прогулки.</w:t>
      </w:r>
    </w:p>
    <w:p>
      <w:pPr>
        <w:pStyle w:val="ListParagraph"/>
        <w:numPr>
          <w:ilvl w:val="0"/>
          <w:numId w:val="3"/>
        </w:numPr>
        <w:tabs>
          <w:tab w:pos="1090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прогулки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лодках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разрешается</w:t>
      </w:r>
      <w:r>
        <w:rPr>
          <w:spacing w:val="-2"/>
          <w:sz w:val="28"/>
        </w:rPr>
        <w:t> </w:t>
      </w:r>
      <w:r>
        <w:rPr>
          <w:sz w:val="28"/>
        </w:rPr>
        <w:t>стоять,</w:t>
      </w:r>
      <w:r>
        <w:rPr>
          <w:spacing w:val="-3"/>
          <w:sz w:val="28"/>
        </w:rPr>
        <w:t> </w:t>
      </w:r>
      <w:r>
        <w:rPr>
          <w:sz w:val="28"/>
        </w:rPr>
        <w:t>сидеть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борту, нырять с лодок, свешивать ноги за борт, доставать воду, вставать со своего места до полной остановки лодки у причала. Пересадка с кормового сидения лодки на весла допускается только у понтонного причала.</w:t>
      </w:r>
    </w:p>
    <w:p>
      <w:pPr>
        <w:pStyle w:val="BodyText"/>
        <w:spacing w:line="322" w:lineRule="exact"/>
        <w:ind w:left="810" w:firstLine="0"/>
      </w:pPr>
      <w:r>
        <w:rPr/>
        <w:t>Запрещается</w:t>
      </w:r>
      <w:r>
        <w:rPr>
          <w:spacing w:val="-8"/>
        </w:rPr>
        <w:t> </w:t>
      </w:r>
      <w:r>
        <w:rPr/>
        <w:t>заплывать</w:t>
      </w:r>
      <w:r>
        <w:rPr>
          <w:spacing w:val="-9"/>
        </w:rPr>
        <w:t> </w:t>
      </w:r>
      <w:r>
        <w:rPr/>
        <w:t>дальше</w:t>
      </w:r>
      <w:r>
        <w:rPr>
          <w:spacing w:val="-8"/>
        </w:rPr>
        <w:t> </w:t>
      </w:r>
      <w:r>
        <w:rPr/>
        <w:t>отведенного</w:t>
      </w:r>
      <w:r>
        <w:rPr>
          <w:spacing w:val="-6"/>
        </w:rPr>
        <w:t> </w:t>
      </w:r>
      <w:r>
        <w:rPr>
          <w:spacing w:val="-2"/>
        </w:rPr>
        <w:t>участка.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40" w:lineRule="auto" w:before="0" w:after="0"/>
        <w:ind w:left="102" w:right="104" w:firstLine="707"/>
        <w:jc w:val="left"/>
        <w:rPr>
          <w:sz w:val="28"/>
        </w:rPr>
      </w:pPr>
      <w:r>
        <w:rPr>
          <w:sz w:val="28"/>
        </w:rPr>
        <w:t>При прогулке на лодках на причале находятся врач,</w:t>
      </w:r>
      <w:r>
        <w:rPr>
          <w:spacing w:val="40"/>
          <w:sz w:val="28"/>
        </w:rPr>
        <w:t> </w:t>
      </w:r>
      <w:r>
        <w:rPr>
          <w:sz w:val="28"/>
        </w:rPr>
        <w:t>директор лагеря или лицо, его замещающее.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0" w:lineRule="auto" w:before="0" w:after="0"/>
        <w:ind w:left="102" w:right="113" w:firstLine="707"/>
        <w:jc w:val="left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причала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полной</w:t>
      </w:r>
      <w:r>
        <w:rPr>
          <w:spacing w:val="40"/>
          <w:sz w:val="28"/>
        </w:rPr>
        <w:t> </w:t>
      </w:r>
      <w:r>
        <w:rPr>
          <w:sz w:val="28"/>
        </w:rPr>
        <w:t>готовности</w:t>
      </w:r>
      <w:r>
        <w:rPr>
          <w:spacing w:val="40"/>
          <w:sz w:val="28"/>
        </w:rPr>
        <w:t> </w:t>
      </w:r>
      <w:r>
        <w:rPr>
          <w:sz w:val="28"/>
        </w:rPr>
        <w:t>находится</w:t>
      </w:r>
      <w:r>
        <w:rPr>
          <w:spacing w:val="40"/>
          <w:sz w:val="28"/>
        </w:rPr>
        <w:t> </w:t>
      </w:r>
      <w:r>
        <w:rPr>
          <w:sz w:val="28"/>
        </w:rPr>
        <w:t>спасательная</w:t>
      </w:r>
      <w:r>
        <w:rPr>
          <w:spacing w:val="40"/>
          <w:sz w:val="28"/>
        </w:rPr>
        <w:t> </w:t>
      </w:r>
      <w:r>
        <w:rPr>
          <w:sz w:val="28"/>
        </w:rPr>
        <w:t>лодка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дежурным в ней с опознавательным знаком (белым флажком).</w:t>
      </w:r>
    </w:p>
    <w:p>
      <w:pPr>
        <w:pStyle w:val="ListParagraph"/>
        <w:numPr>
          <w:ilvl w:val="0"/>
          <w:numId w:val="3"/>
        </w:numPr>
        <w:tabs>
          <w:tab w:pos="1125" w:val="left" w:leader="none"/>
        </w:tabs>
        <w:spacing w:line="240" w:lineRule="auto" w:before="0" w:after="0"/>
        <w:ind w:left="102" w:right="107" w:firstLine="707"/>
        <w:jc w:val="left"/>
        <w:rPr>
          <w:sz w:val="28"/>
        </w:rPr>
      </w:pPr>
      <w:r>
        <w:rPr>
          <w:sz w:val="28"/>
        </w:rPr>
        <w:t>Наблюдение за лодками</w:t>
      </w:r>
      <w:r>
        <w:rPr>
          <w:spacing w:val="34"/>
          <w:sz w:val="28"/>
        </w:rPr>
        <w:t> </w:t>
      </w:r>
      <w:r>
        <w:rPr>
          <w:sz w:val="28"/>
        </w:rPr>
        <w:t>ведет дежурный</w:t>
      </w:r>
      <w:r>
        <w:rPr>
          <w:spacing w:val="36"/>
          <w:sz w:val="28"/>
        </w:rPr>
        <w:t> </w:t>
      </w:r>
      <w:r>
        <w:rPr>
          <w:sz w:val="28"/>
        </w:rPr>
        <w:t>с понтона (инструктор по плаванию или физкультуре).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02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right="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pandia.ru/text/category/raspisaniya_zanyatij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UZTO</dc:creator>
  <dcterms:created xsi:type="dcterms:W3CDTF">2024-09-09T06:36:05Z</dcterms:created>
  <dcterms:modified xsi:type="dcterms:W3CDTF">2024-09-09T06:36:05Z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2010</vt:lpwstr>
  </property>
</Properties>
</file>